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87" w:rsidRDefault="00E84F87" w:rsidP="0072127D">
      <w:pPr>
        <w:spacing w:after="120"/>
        <w:jc w:val="center"/>
        <w:rPr>
          <w:rFonts w:ascii="Times New Roman" w:eastAsia="BatangChe" w:hAnsi="Times New Roman" w:cs="Times New Roman"/>
          <w:b/>
          <w:sz w:val="32"/>
          <w:szCs w:val="32"/>
          <w:lang w:val="bg-BG"/>
        </w:rPr>
      </w:pPr>
      <w:r>
        <w:rPr>
          <w:rFonts w:ascii="Times New Roman" w:eastAsia="BatangChe" w:hAnsi="Times New Roman" w:cs="Times New Roman"/>
          <w:b/>
          <w:sz w:val="32"/>
          <w:szCs w:val="32"/>
          <w:lang w:val="bg-BG"/>
        </w:rPr>
        <w:t xml:space="preserve">Заявка - </w:t>
      </w:r>
      <w:r w:rsidR="00174046" w:rsidRPr="00174046">
        <w:rPr>
          <w:rFonts w:ascii="Times New Roman" w:eastAsia="BatangChe" w:hAnsi="Times New Roman" w:cs="Times New Roman"/>
          <w:b/>
          <w:sz w:val="32"/>
          <w:szCs w:val="32"/>
          <w:lang w:val="bg-BG"/>
        </w:rPr>
        <w:t xml:space="preserve">Договор за участие </w:t>
      </w:r>
    </w:p>
    <w:p w:rsidR="00525DA5" w:rsidRDefault="00174046" w:rsidP="0072127D">
      <w:pPr>
        <w:spacing w:after="120"/>
        <w:jc w:val="center"/>
        <w:rPr>
          <w:rFonts w:ascii="Times New Roman" w:eastAsia="BatangChe" w:hAnsi="Times New Roman" w:cs="Times New Roman"/>
          <w:b/>
          <w:sz w:val="32"/>
          <w:szCs w:val="32"/>
          <w:lang w:val="bg-BG"/>
        </w:rPr>
      </w:pPr>
      <w:r w:rsidRPr="00174046">
        <w:rPr>
          <w:rFonts w:ascii="Times New Roman" w:eastAsia="BatangChe" w:hAnsi="Times New Roman" w:cs="Times New Roman"/>
          <w:b/>
          <w:sz w:val="32"/>
          <w:szCs w:val="32"/>
          <w:lang w:val="bg-BG"/>
        </w:rPr>
        <w:t>във фермерски пазар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53600A" w:rsidTr="00EE0F39">
        <w:tc>
          <w:tcPr>
            <w:tcW w:w="9622" w:type="dxa"/>
            <w:shd w:val="clear" w:color="auto" w:fill="F2F2F2" w:themeFill="background1" w:themeFillShade="F2"/>
          </w:tcPr>
          <w:p w:rsidR="0053600A" w:rsidRDefault="0053600A" w:rsidP="0053600A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ОРГАНИЗАТОР</w:t>
            </w:r>
          </w:p>
        </w:tc>
      </w:tr>
    </w:tbl>
    <w:p w:rsidR="0053600A" w:rsidRDefault="0053600A" w:rsidP="00EE0F39">
      <w:pPr>
        <w:spacing w:after="0"/>
        <w:jc w:val="both"/>
        <w:rPr>
          <w:rFonts w:ascii="Times New Roman" w:eastAsia="BatangChe" w:hAnsi="Times New Roman" w:cs="Times New Roman"/>
          <w:sz w:val="16"/>
          <w:szCs w:val="1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2406"/>
        <w:gridCol w:w="2405"/>
        <w:gridCol w:w="2406"/>
      </w:tblGrid>
      <w:tr w:rsidR="00DF0312" w:rsidTr="00DF0312">
        <w:tc>
          <w:tcPr>
            <w:tcW w:w="9622" w:type="dxa"/>
            <w:gridSpan w:val="4"/>
          </w:tcPr>
          <w:p w:rsidR="00DF0312" w:rsidRPr="0072127D" w:rsidRDefault="003E6A67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 w:rsidRPr="0072127D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</w:tc>
      </w:tr>
      <w:tr w:rsidR="00DF0312" w:rsidTr="00DF0312">
        <w:tc>
          <w:tcPr>
            <w:tcW w:w="9622" w:type="dxa"/>
            <w:gridSpan w:val="4"/>
          </w:tcPr>
          <w:p w:rsidR="00DF0312" w:rsidRPr="0072127D" w:rsidRDefault="003E6A67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 w:rsidRPr="0072127D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Адрес на управление / за </w:t>
            </w:r>
            <w:r w:rsidR="0072127D" w:rsidRPr="0072127D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кореспонденция</w:t>
            </w:r>
          </w:p>
        </w:tc>
      </w:tr>
      <w:tr w:rsidR="00DF0312" w:rsidTr="00DF0312">
        <w:tc>
          <w:tcPr>
            <w:tcW w:w="9622" w:type="dxa"/>
            <w:gridSpan w:val="4"/>
          </w:tcPr>
          <w:p w:rsidR="00DF0312" w:rsidRPr="0072127D" w:rsidRDefault="003E6A67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 w:rsidRPr="0072127D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ЕИК</w:t>
            </w:r>
          </w:p>
        </w:tc>
      </w:tr>
      <w:tr w:rsidR="009B7307" w:rsidTr="009F3B11">
        <w:tc>
          <w:tcPr>
            <w:tcW w:w="2405" w:type="dxa"/>
          </w:tcPr>
          <w:p w:rsidR="009B7307" w:rsidRPr="0072127D" w:rsidRDefault="009B7307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тел.</w:t>
            </w:r>
          </w:p>
        </w:tc>
        <w:tc>
          <w:tcPr>
            <w:tcW w:w="2406" w:type="dxa"/>
          </w:tcPr>
          <w:p w:rsidR="009B7307" w:rsidRPr="0072127D" w:rsidRDefault="005536C5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Ф</w:t>
            </w:r>
            <w:r w:rsidR="009B7307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акс</w:t>
            </w:r>
          </w:p>
        </w:tc>
        <w:tc>
          <w:tcPr>
            <w:tcW w:w="2405" w:type="dxa"/>
          </w:tcPr>
          <w:p w:rsidR="009B7307" w:rsidRPr="009B7307" w:rsidRDefault="009B7307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06" w:type="dxa"/>
          </w:tcPr>
          <w:p w:rsidR="009B7307" w:rsidRPr="009B7307" w:rsidRDefault="009B7307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htpp:</w:t>
            </w:r>
          </w:p>
        </w:tc>
      </w:tr>
      <w:tr w:rsidR="00DF0312" w:rsidTr="00DF0312">
        <w:tc>
          <w:tcPr>
            <w:tcW w:w="9622" w:type="dxa"/>
            <w:gridSpan w:val="4"/>
          </w:tcPr>
          <w:p w:rsidR="00DF0312" w:rsidRPr="0072127D" w:rsidRDefault="005C7F4C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Представител:</w:t>
            </w:r>
          </w:p>
        </w:tc>
      </w:tr>
      <w:tr w:rsidR="005C7F4C" w:rsidTr="00207DD2">
        <w:tc>
          <w:tcPr>
            <w:tcW w:w="4811" w:type="dxa"/>
            <w:gridSpan w:val="2"/>
            <w:tcBorders>
              <w:bottom w:val="single" w:sz="4" w:space="0" w:color="auto"/>
            </w:tcBorders>
          </w:tcPr>
          <w:p w:rsidR="005C7F4C" w:rsidRDefault="005C7F4C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Име</w:t>
            </w:r>
            <w:r w:rsidR="00EE0F39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на</w:t>
            </w:r>
          </w:p>
          <w:p w:rsidR="005C7F4C" w:rsidRDefault="005C7F4C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</w:tcPr>
          <w:p w:rsidR="005C7F4C" w:rsidRDefault="005C7F4C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Данни</w:t>
            </w:r>
          </w:p>
        </w:tc>
      </w:tr>
      <w:tr w:rsidR="00B46D3E" w:rsidTr="00207DD2">
        <w:trPr>
          <w:trHeight w:val="152"/>
        </w:trPr>
        <w:tc>
          <w:tcPr>
            <w:tcW w:w="9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D3E" w:rsidRDefault="00B46D3E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46D3E" w:rsidTr="00EE0F39">
        <w:tc>
          <w:tcPr>
            <w:tcW w:w="96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6D3E" w:rsidRDefault="00471D43" w:rsidP="00471D4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Участник – земеделски производител</w:t>
            </w:r>
            <w:r w:rsidR="00A75ED2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 (ФЛ/ЮЛ)</w:t>
            </w:r>
          </w:p>
        </w:tc>
      </w:tr>
      <w:tr w:rsidR="00471D43" w:rsidTr="006E16F1">
        <w:tc>
          <w:tcPr>
            <w:tcW w:w="9622" w:type="dxa"/>
            <w:gridSpan w:val="4"/>
          </w:tcPr>
          <w:p w:rsidR="00471D43" w:rsidRDefault="00207DD2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</w:tc>
      </w:tr>
      <w:tr w:rsidR="00471D43" w:rsidTr="006E16F1">
        <w:tc>
          <w:tcPr>
            <w:tcW w:w="9622" w:type="dxa"/>
            <w:gridSpan w:val="4"/>
          </w:tcPr>
          <w:p w:rsidR="00471D43" w:rsidRDefault="00207DD2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 w:rsidRPr="0072127D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Адрес на управление / за кореспонденция</w:t>
            </w:r>
          </w:p>
        </w:tc>
      </w:tr>
      <w:tr w:rsidR="00471D43" w:rsidTr="006E16F1">
        <w:tc>
          <w:tcPr>
            <w:tcW w:w="9622" w:type="dxa"/>
            <w:gridSpan w:val="4"/>
          </w:tcPr>
          <w:p w:rsidR="00471D43" w:rsidRDefault="00207DD2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ЕИК</w:t>
            </w:r>
          </w:p>
        </w:tc>
      </w:tr>
      <w:tr w:rsidR="00207DD2" w:rsidTr="00347188">
        <w:tc>
          <w:tcPr>
            <w:tcW w:w="2405" w:type="dxa"/>
          </w:tcPr>
          <w:p w:rsidR="00207DD2" w:rsidRDefault="00207DD2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тел.</w:t>
            </w:r>
          </w:p>
        </w:tc>
        <w:tc>
          <w:tcPr>
            <w:tcW w:w="2406" w:type="dxa"/>
          </w:tcPr>
          <w:p w:rsidR="00207DD2" w:rsidRDefault="005536C5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Ф</w:t>
            </w:r>
            <w:r w:rsidR="00207DD2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акс</w:t>
            </w:r>
          </w:p>
        </w:tc>
        <w:tc>
          <w:tcPr>
            <w:tcW w:w="2405" w:type="dxa"/>
          </w:tcPr>
          <w:p w:rsidR="00207DD2" w:rsidRPr="00207DD2" w:rsidRDefault="00207DD2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06" w:type="dxa"/>
          </w:tcPr>
          <w:p w:rsidR="00207DD2" w:rsidRPr="00207DD2" w:rsidRDefault="00207DD2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htpp:</w:t>
            </w:r>
          </w:p>
        </w:tc>
      </w:tr>
      <w:tr w:rsidR="00471D43" w:rsidTr="006E16F1">
        <w:tc>
          <w:tcPr>
            <w:tcW w:w="9622" w:type="dxa"/>
            <w:gridSpan w:val="4"/>
          </w:tcPr>
          <w:p w:rsidR="00471D43" w:rsidRP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Представител</w:t>
            </w:r>
          </w:p>
        </w:tc>
      </w:tr>
      <w:tr w:rsidR="00EE0F39" w:rsidTr="00A75ED2">
        <w:tc>
          <w:tcPr>
            <w:tcW w:w="4811" w:type="dxa"/>
            <w:gridSpan w:val="2"/>
            <w:tcBorders>
              <w:bottom w:val="single" w:sz="4" w:space="0" w:color="auto"/>
            </w:tcBorders>
          </w:tcPr>
          <w:p w:rsid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Имена</w:t>
            </w:r>
          </w:p>
          <w:p w:rsid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</w:tcPr>
          <w:p w:rsid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Данни</w:t>
            </w:r>
          </w:p>
        </w:tc>
      </w:tr>
      <w:tr w:rsidR="00EE0F39" w:rsidTr="00A75ED2"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Данни</w:t>
            </w:r>
          </w:p>
        </w:tc>
      </w:tr>
      <w:tr w:rsidR="00EE0F39" w:rsidTr="00A75ED2">
        <w:tc>
          <w:tcPr>
            <w:tcW w:w="9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39" w:rsidRDefault="00EE0F39" w:rsidP="0053600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48B3" w:rsidTr="00A75ED2">
        <w:trPr>
          <w:trHeight w:val="332"/>
        </w:trPr>
        <w:tc>
          <w:tcPr>
            <w:tcW w:w="96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8B3" w:rsidRDefault="00D148B3" w:rsidP="00D148B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Такси за участие</w:t>
            </w:r>
          </w:p>
        </w:tc>
      </w:tr>
      <w:tr w:rsidR="00D148B3" w:rsidRPr="004E13E1" w:rsidTr="00D64BCA">
        <w:tc>
          <w:tcPr>
            <w:tcW w:w="9622" w:type="dxa"/>
            <w:gridSpan w:val="4"/>
          </w:tcPr>
          <w:p w:rsidR="00B971B9" w:rsidRDefault="0000625E" w:rsidP="00B971B9">
            <w:pPr>
              <w:spacing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Таксата за участие се определя </w:t>
            </w:r>
            <w:r w:rsidR="00B971B9" w:rsidRPr="00BE5D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в размер на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____ % (_____ </w:t>
            </w:r>
            <w:r w:rsidR="00B971B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процент</w:t>
            </w:r>
            <w:r w:rsidR="007C774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)</w:t>
            </w:r>
            <w:r w:rsidR="00B971B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B971B9" w:rsidRPr="00BE5D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от приходите</w:t>
            </w:r>
            <w:r w:rsidR="00B971B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от реализираните от </w:t>
            </w:r>
            <w:r w:rsidR="007C774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участника</w:t>
            </w:r>
            <w:r w:rsidR="00B971B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7C774D" w:rsidRPr="007C774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*</w:t>
            </w:r>
            <w:r w:rsidR="00B971B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продажби.</w:t>
            </w:r>
            <w:r w:rsidR="00B971B9" w:rsidRPr="00BE5D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  <w:p w:rsidR="00D148B3" w:rsidRPr="00803060" w:rsidRDefault="007C774D" w:rsidP="00803060">
            <w:pPr>
              <w:jc w:val="both"/>
              <w:rPr>
                <w:rFonts w:ascii="Times New Roman" w:eastAsia="BatangChe" w:hAnsi="Times New Roman" w:cs="Times New Roman"/>
                <w:b/>
                <w:sz w:val="20"/>
                <w:szCs w:val="20"/>
                <w:lang w:val="bg-BG"/>
              </w:rPr>
            </w:pPr>
            <w:r w:rsidRPr="007C774D">
              <w:rPr>
                <w:rFonts w:ascii="Times New Roman" w:eastAsia="BatangChe" w:hAnsi="Times New Roman" w:cs="Times New Roman"/>
                <w:b/>
                <w:sz w:val="20"/>
                <w:szCs w:val="20"/>
                <w:lang w:val="bg-BG"/>
              </w:rPr>
              <w:t>*</w:t>
            </w:r>
            <w:r w:rsidR="00744BC2">
              <w:rPr>
                <w:rFonts w:ascii="Times New Roman" w:eastAsia="BatangChe" w:hAnsi="Times New Roman" w:cs="Times New Roman"/>
                <w:b/>
                <w:sz w:val="20"/>
                <w:szCs w:val="20"/>
                <w:lang w:val="bg-BG"/>
              </w:rPr>
              <w:t xml:space="preserve">След </w:t>
            </w:r>
            <w:r w:rsidR="00803060">
              <w:rPr>
                <w:rFonts w:ascii="Times New Roman" w:eastAsia="BatangChe" w:hAnsi="Times New Roman" w:cs="Times New Roman"/>
                <w:b/>
                <w:sz w:val="20"/>
                <w:szCs w:val="20"/>
                <w:lang w:val="bg-BG"/>
              </w:rPr>
              <w:t>приключване на събитието Участникът се задължава да предостави на Организатора данни и информация за размера на реализираните продажби.</w:t>
            </w:r>
          </w:p>
        </w:tc>
      </w:tr>
      <w:tr w:rsidR="00D148B3" w:rsidTr="00A75ED2">
        <w:tc>
          <w:tcPr>
            <w:tcW w:w="9622" w:type="dxa"/>
            <w:gridSpan w:val="4"/>
            <w:shd w:val="clear" w:color="auto" w:fill="F2F2F2" w:themeFill="background1" w:themeFillShade="F2"/>
          </w:tcPr>
          <w:p w:rsidR="00D148B3" w:rsidRDefault="00D148B3" w:rsidP="00D148B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Начин на плащане</w:t>
            </w:r>
          </w:p>
        </w:tc>
      </w:tr>
      <w:tr w:rsidR="00D148B3" w:rsidRPr="004E13E1" w:rsidTr="00D64BCA">
        <w:tc>
          <w:tcPr>
            <w:tcW w:w="9622" w:type="dxa"/>
            <w:gridSpan w:val="4"/>
          </w:tcPr>
          <w:p w:rsidR="005D0509" w:rsidRPr="00F6235C" w:rsidRDefault="005D0509" w:rsidP="00301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Таксите за участие трябва да бъдат преведени до </w:t>
            </w:r>
            <w:r w:rsid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работни дни след </w:t>
            </w:r>
            <w:r w:rsid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приключване на </w:t>
            </w:r>
            <w:r w:rsidR="005701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събитието</w:t>
            </w:r>
            <w:r w:rsidRP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301CFD" w:rsidRP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</w:t>
            </w:r>
            <w:r w:rsidR="00301C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следната </w:t>
            </w:r>
            <w:r w:rsidR="00301CFD" w:rsidRP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банкова сметка на </w:t>
            </w:r>
            <w:r w:rsidR="00301C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____________</w:t>
            </w:r>
            <w:r w:rsidRPr="00F623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5D0509" w:rsidRPr="00F6235C" w:rsidRDefault="005D0509" w:rsidP="00301CFD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2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</w:t>
            </w:r>
            <w:r w:rsidR="00301C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_______________________;</w:t>
            </w:r>
          </w:p>
          <w:p w:rsidR="005D0509" w:rsidRPr="00301CFD" w:rsidRDefault="005D0509" w:rsidP="00301CFD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2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F62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01C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_________________________;</w:t>
            </w:r>
          </w:p>
          <w:p w:rsidR="005D0509" w:rsidRPr="00301CFD" w:rsidRDefault="00301CFD" w:rsidP="00301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D0509" w:rsidRPr="00F62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</w:t>
            </w:r>
            <w:r w:rsidR="005D0509" w:rsidRPr="00301C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________________________;</w:t>
            </w:r>
          </w:p>
          <w:p w:rsidR="005D0509" w:rsidRPr="00F6235C" w:rsidRDefault="005D0509" w:rsidP="00301C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623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платежния документ изрично се вписва, </w:t>
            </w:r>
            <w:r w:rsidR="00310C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 сумата е за участие във Фермерски пазар</w:t>
            </w:r>
            <w:r w:rsidR="005701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7016C" w:rsidRPr="0057016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„____________”</w:t>
            </w:r>
            <w:r w:rsidR="0057016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  <w:p w:rsidR="00D148B3" w:rsidRDefault="005D0509" w:rsidP="00301CFD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 w:rsidRPr="00F62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за потвърждение и </w:t>
            </w:r>
            <w:r w:rsidRPr="00310CB8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bg-BG"/>
              </w:rPr>
              <w:t>фактура</w:t>
            </w:r>
            <w:r w:rsidRPr="00F62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Ви бъде изпратена на посочения от Вас </w:t>
            </w:r>
            <w:r w:rsidRPr="00CD518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bg-BG"/>
              </w:rPr>
              <w:t>фирмен адрес</w:t>
            </w:r>
            <w:r w:rsidR="00310CB8" w:rsidRPr="00CD518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bg-BG"/>
              </w:rPr>
              <w:t xml:space="preserve"> / адрес за кореспонденция</w:t>
            </w:r>
            <w:r w:rsidR="00CD518C" w:rsidRPr="00CD518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bg-BG"/>
              </w:rPr>
              <w:t xml:space="preserve"> / е-</w:t>
            </w:r>
            <w:r w:rsidR="00CD518C" w:rsidRPr="00CD518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mail</w:t>
            </w:r>
            <w:r w:rsidR="00CD518C" w:rsidRPr="00CD5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62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получаване на Вашата Заявка</w:t>
            </w:r>
            <w:r w:rsidR="00CD518C" w:rsidRPr="00CD5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D5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F62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договор</w:t>
            </w:r>
            <w:r w:rsidR="00CD518C" w:rsidRPr="00CD5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CD51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съответно след заплащане на такса</w:t>
            </w:r>
            <w:r w:rsidRPr="00F62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B071E1" w:rsidTr="00B071E1">
        <w:tc>
          <w:tcPr>
            <w:tcW w:w="9622" w:type="dxa"/>
            <w:gridSpan w:val="4"/>
            <w:shd w:val="clear" w:color="auto" w:fill="F2F2F2" w:themeFill="background1" w:themeFillShade="F2"/>
          </w:tcPr>
          <w:p w:rsidR="00B071E1" w:rsidRPr="00B071E1" w:rsidRDefault="00B071E1" w:rsidP="00D148B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Предмет. Общи условия</w:t>
            </w:r>
          </w:p>
        </w:tc>
      </w:tr>
      <w:tr w:rsidR="00B071E1" w:rsidRPr="004E13E1" w:rsidTr="00D64BCA">
        <w:tc>
          <w:tcPr>
            <w:tcW w:w="9622" w:type="dxa"/>
            <w:gridSpan w:val="4"/>
          </w:tcPr>
          <w:p w:rsidR="00B071E1" w:rsidRDefault="007D6C92" w:rsidP="007D6C92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(1) </w:t>
            </w:r>
            <w:r w:rsidR="00AF6437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С настоящия договор </w:t>
            </w:r>
            <w:r w:rsidR="003313F1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и при уговорените с него условия </w:t>
            </w:r>
            <w:r w:rsidR="00AF6437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Организаторът се ангажира да предостави на </w:t>
            </w:r>
            <w:r w:rsidR="002A7BA1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Участника </w:t>
            </w:r>
            <w:r w:rsidR="003313F1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срещу заплащане на такса </w:t>
            </w:r>
            <w:r w:rsidR="002A7BA1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възможност за участие </w:t>
            </w:r>
            <w:r w:rsidR="008E4580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във</w:t>
            </w:r>
            <w:r w:rsidR="002A7BA1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 Фермерски пазар „_______________”, който ще се проведе в гр./с. ______________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, от __.__.____ г. до __.__.____ г. включително</w:t>
            </w:r>
            <w:r w:rsidR="00E40505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 („събитието”)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.</w:t>
            </w:r>
          </w:p>
          <w:p w:rsidR="007D6C92" w:rsidRPr="007D6C92" w:rsidRDefault="007D6C92" w:rsidP="007D6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>(2</w:t>
            </w:r>
            <w:r w:rsidRPr="007D6C92"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) Участието се изразява в </w:t>
            </w:r>
            <w:r w:rsidRPr="007D6C9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представяне и презентиране на собствена продукция от </w:t>
            </w:r>
            <w:r w:rsidR="00785069" w:rsidRPr="00C224B3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bg-BG"/>
              </w:rPr>
              <w:t>_______________________</w:t>
            </w:r>
            <w:r w:rsidRPr="007D6C9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извършване на продажби в заявените места за участие по </w:t>
            </w:r>
            <w:r w:rsidRPr="007D6C9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начин, избран от самия </w:t>
            </w:r>
            <w:r w:rsidR="00785069" w:rsidRPr="007D6C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</w:t>
            </w:r>
            <w:r w:rsidRPr="007D6C9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без да наруш</w:t>
            </w:r>
            <w:r w:rsidR="00594E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ава чужди права и добрите нрави</w:t>
            </w:r>
          </w:p>
          <w:p w:rsidR="00594E9C" w:rsidRPr="00594E9C" w:rsidRDefault="00D83315" w:rsidP="00594E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  <w:t xml:space="preserve">(3) </w:t>
            </w:r>
            <w:r w:rsidR="00594E9C"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Срокъ</w:t>
            </w:r>
            <w:r w:rsidR="00594E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за изпълнение на предмета по </w:t>
            </w:r>
            <w:r w:rsidR="00594E9C"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настоящ</w:t>
            </w:r>
            <w:r w:rsidR="00594E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ия договор е от сключването му </w:t>
            </w:r>
            <w:r w:rsidR="00594E9C"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приключване на свързаните с</w:t>
            </w:r>
            <w:r w:rsidR="005536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ъс</w:t>
            </w:r>
            <w:r w:rsidR="00594E9C"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536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събитието</w:t>
            </w:r>
            <w:r w:rsidR="00594E9C"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взаимоотношения.</w:t>
            </w:r>
          </w:p>
          <w:p w:rsidR="00594E9C" w:rsidRPr="00D0463A" w:rsidRDefault="00594E9C" w:rsidP="0059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)</w:t>
            </w:r>
            <w:r w:rsidRPr="00594E9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Този договор влиза в сила от датата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потвърждаване</w:t>
            </w:r>
            <w:r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рана на Организатора</w:t>
            </w:r>
            <w:r w:rsidRPr="00594E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6B0F95" w:rsidRPr="00D046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заявката за участие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е в сила до изпълнение на всички задължения по него.</w:t>
            </w:r>
          </w:p>
          <w:p w:rsidR="00ED07C8" w:rsidRPr="00D0463A" w:rsidRDefault="00B63C89" w:rsidP="00ED07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(5) </w:t>
            </w:r>
            <w:r w:rsidR="006D013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Участникът</w:t>
            </w:r>
            <w:r w:rsidR="006D0132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D07C8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има право</w:t>
            </w:r>
            <w:r w:rsidR="00ED07C8" w:rsidRPr="00D046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D07C8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определените от </w:t>
            </w:r>
            <w:r w:rsidR="0033452D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Организатора </w:t>
            </w:r>
            <w:r w:rsidR="00ED07C8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места да:</w:t>
            </w:r>
          </w:p>
          <w:p w:rsidR="00ED07C8" w:rsidRPr="00D0463A" w:rsidRDefault="00ED07C8" w:rsidP="00A53E74">
            <w:pPr>
              <w:pStyle w:val="ListParagraph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Изложи своята продукция във вид, който смята за подходящ;</w:t>
            </w:r>
          </w:p>
          <w:p w:rsidR="00ED07C8" w:rsidRPr="00D0463A" w:rsidRDefault="00ED07C8" w:rsidP="00A53E74">
            <w:pPr>
              <w:pStyle w:val="ListParagraph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Представи </w:t>
            </w:r>
            <w:r w:rsidR="003345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продукцията си за </w:t>
            </w:r>
            <w:r w:rsidR="00A53E7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продажба, </w:t>
            </w:r>
            <w:r w:rsidR="0033452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дегустация и презентация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;</w:t>
            </w:r>
          </w:p>
          <w:p w:rsidR="00ED07C8" w:rsidRPr="00D0463A" w:rsidRDefault="00ED07C8" w:rsidP="00A53E74">
            <w:pPr>
              <w:pStyle w:val="ListParagraph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Аранжира продукцията си с материали, с коит</w:t>
            </w:r>
            <w:r w:rsidR="00BD49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 се идентифицира неговия район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;</w:t>
            </w:r>
          </w:p>
          <w:p w:rsidR="00ED07C8" w:rsidRPr="00D0463A" w:rsidRDefault="00ED07C8" w:rsidP="00A53E74">
            <w:pPr>
              <w:pStyle w:val="ListParagraph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Провежда запитвания, анкети и други сред посетителите, съгласувано с </w:t>
            </w:r>
            <w:r w:rsidR="00BD499B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Организатора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гарантирайки основната цел на </w:t>
            </w:r>
            <w:r w:rsidR="00BD49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пазара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BD49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продажба, 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дегустация и презентация;</w:t>
            </w:r>
          </w:p>
          <w:p w:rsidR="00ED07C8" w:rsidRDefault="00ED07C8" w:rsidP="00A53E74">
            <w:pPr>
              <w:pStyle w:val="ListParagraph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Договаря с търговци, ресторантьори, хотелиери продажби и представяния на своята продукция в обектите им по време на</w:t>
            </w:r>
            <w:r w:rsidR="00A53E7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преди и след </w:t>
            </w:r>
            <w:r w:rsidR="00A53E7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пазара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да сключва договори, реализира сделки.</w:t>
            </w:r>
          </w:p>
          <w:p w:rsidR="00E40505" w:rsidRDefault="00335FED" w:rsidP="00662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(6) </w:t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Заедно с тази заявка Участникът предава на </w:t>
            </w:r>
            <w:commentRangeStart w:id="0"/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Организатора</w:t>
            </w:r>
            <w:commentRangeEnd w:id="0"/>
            <w:r w:rsidR="00FA5C7B">
              <w:rPr>
                <w:rStyle w:val="CommentReference"/>
              </w:rPr>
              <w:commentReference w:id="0"/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  <w:p w:rsidR="00E40505" w:rsidRDefault="00E40505" w:rsidP="00662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1. .....................................................</w:t>
            </w:r>
          </w:p>
          <w:p w:rsidR="00E40505" w:rsidRDefault="00E40505" w:rsidP="00662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2. .................................................</w:t>
            </w:r>
          </w:p>
          <w:p w:rsidR="00335FED" w:rsidRPr="00D0463A" w:rsidRDefault="00E40505" w:rsidP="006625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(7) </w:t>
            </w:r>
            <w:r w:rsidR="00335FED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 време на </w:t>
            </w:r>
            <w:r w:rsidR="00335FE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събитието</w:t>
            </w:r>
            <w:r w:rsidR="00335FED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35FE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Участникът </w:t>
            </w:r>
            <w:r w:rsidR="00335FED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335FE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задължава да</w:t>
            </w:r>
            <w:r w:rsidR="0066255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спазва правилата </w:t>
            </w:r>
            <w:r w:rsidR="005536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 стандартите </w:t>
            </w:r>
            <w:r w:rsidR="0066255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провеждане на събитието, установени нормативно или приети по силата на този договор. </w:t>
            </w:r>
          </w:p>
          <w:p w:rsidR="00D10B02" w:rsidRPr="00D0463A" w:rsidRDefault="00364734" w:rsidP="00E40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</w:t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) </w:t>
            </w:r>
            <w:r w:rsidR="00D10B02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 време на </w:t>
            </w:r>
            <w:r w:rsidR="005536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събитието</w:t>
            </w:r>
            <w:r w:rsidR="00D10B02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преди и след него,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Организаторът </w:t>
            </w:r>
            <w:r w:rsidR="00D10B02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ангажира</w:t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д</w:t>
            </w:r>
            <w:r w:rsidR="00D10B02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популяризира</w:t>
            </w:r>
            <w:r w:rsidR="00D10B02"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събитието</w:t>
            </w:r>
            <w:r w:rsidRPr="00D0463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4050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 подходящ, избран от него, начин. </w:t>
            </w:r>
          </w:p>
          <w:p w:rsidR="00D0463A" w:rsidRPr="00D728C5" w:rsidRDefault="00C07F7C" w:rsidP="00D0463A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</w:t>
            </w:r>
            <w:r w:rsidR="00FA5C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) </w:t>
            </w: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Организаторът </w:t>
            </w:r>
            <w:r w:rsidR="00D0463A"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има право да:</w:t>
            </w:r>
          </w:p>
          <w:p w:rsidR="00B33647" w:rsidRDefault="00B33647" w:rsidP="005A4A12">
            <w:pPr>
              <w:pStyle w:val="ListParagraph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Приема и изисква спазването от Участника на правила и стандарти за провеждане на събитието; </w:t>
            </w:r>
          </w:p>
          <w:p w:rsidR="00D0463A" w:rsidRPr="00D728C5" w:rsidRDefault="00D0463A" w:rsidP="005A4A12">
            <w:pPr>
              <w:pStyle w:val="ListParagraph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Наблюдава дейността на </w:t>
            </w:r>
            <w:r w:rsidR="00C07F7C"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Участника </w:t>
            </w: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 време на </w:t>
            </w:r>
            <w:r w:rsidR="007F30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</w:t>
            </w:r>
            <w:r w:rsidR="00B3364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</w:t>
            </w:r>
            <w:r w:rsidR="007F30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</w:t>
            </w:r>
            <w:r w:rsidR="00B3364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</w:t>
            </w: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да дава препоръки, да се намесва при нарушаване на </w:t>
            </w:r>
            <w:r w:rsidR="005A4A1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нормативно установени изисквания </w:t>
            </w:r>
            <w:r w:rsidR="0066255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или такива установени по силата на </w:t>
            </w: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този договор</w:t>
            </w:r>
            <w:r w:rsidR="00B3364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. При </w:t>
            </w:r>
            <w:r w:rsidR="0066255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констатиране</w:t>
            </w:r>
            <w:r w:rsidR="00B3364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такива нарушения Организаторът има право да прекрати договора с предизвестие с незабавно действие и да покани Участника да напусне събитието, без да дължи каквито и да е плащания и обезщетения; </w:t>
            </w:r>
          </w:p>
          <w:p w:rsidR="00D0463A" w:rsidRPr="00D728C5" w:rsidRDefault="00D0463A" w:rsidP="005A4A12">
            <w:pPr>
              <w:pStyle w:val="ListParagraph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предварителна договорка и условия да приема и реализира предложения на </w:t>
            </w:r>
            <w:r w:rsidR="00C07F7C"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Участника </w:t>
            </w: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към програмата или техни инициативи;</w:t>
            </w:r>
          </w:p>
          <w:p w:rsidR="00B33647" w:rsidRDefault="00D0463A" w:rsidP="0066255B">
            <w:pPr>
              <w:pStyle w:val="ListParagraph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Променя или допълва някои условия по провеждането на </w:t>
            </w:r>
            <w:r w:rsidR="00D728C5"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пазара </w:t>
            </w:r>
            <w:r w:rsidRPr="00D728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 оглед по-успешното му протичане.</w:t>
            </w:r>
          </w:p>
          <w:p w:rsidR="006B6B9A" w:rsidRDefault="006B6B9A" w:rsidP="006B6B9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</w:t>
            </w:r>
            <w:r w:rsidR="00FA5C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Pr="006B6B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Участникът декларира, че е запознат със следните правила и стандарти, приети от Организатора, които ще спазва по време на събитието:</w:t>
            </w:r>
          </w:p>
          <w:p w:rsidR="006B6B9A" w:rsidRDefault="006B6B9A" w:rsidP="006B6B9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4672B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„Добри търговски практики</w:t>
            </w:r>
            <w:r w:rsidR="008E458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Хранкооп – Фермерски пазари” </w:t>
            </w:r>
          </w:p>
          <w:p w:rsidR="006B6B9A" w:rsidRDefault="006B6B9A" w:rsidP="006B6B9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2. ................................................................................................................................................</w:t>
            </w:r>
          </w:p>
          <w:p w:rsidR="006B6B9A" w:rsidRPr="006B6B9A" w:rsidRDefault="00FA5C7B" w:rsidP="004672B7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(11) Участникът отговаря за извършваната от него дейност в рамките на събитието и освобождава Организатора от отговорност за </w:t>
            </w:r>
            <w:r w:rsidR="004672B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каквито и да е последици, настъпили в следствие на нейното упражняване. </w:t>
            </w:r>
          </w:p>
        </w:tc>
      </w:tr>
      <w:tr w:rsidR="005D0509" w:rsidRPr="004E13E1" w:rsidTr="00D64BCA">
        <w:tc>
          <w:tcPr>
            <w:tcW w:w="9622" w:type="dxa"/>
            <w:gridSpan w:val="4"/>
          </w:tcPr>
          <w:p w:rsidR="005D0509" w:rsidRPr="008B075C" w:rsidRDefault="005D0509" w:rsidP="00C224B3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bg-BG"/>
              </w:rPr>
            </w:pPr>
            <w:r w:rsidRPr="008B07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 подписването на тази Заявка-договор потвърждавам, че съм запознат/а с посочените по-горе условия на участие и ги приемам безусловно.</w:t>
            </w:r>
          </w:p>
        </w:tc>
      </w:tr>
      <w:tr w:rsidR="005D0509" w:rsidTr="00D64BCA">
        <w:tc>
          <w:tcPr>
            <w:tcW w:w="9622" w:type="dxa"/>
            <w:gridSpan w:val="4"/>
          </w:tcPr>
          <w:p w:rsidR="0088468E" w:rsidRPr="0088468E" w:rsidRDefault="005D0509" w:rsidP="00C224B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7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Моля изпратете Вашата Заявка </w:t>
            </w:r>
            <w:r w:rsidR="004509E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– </w:t>
            </w:r>
            <w:r w:rsidRPr="008B07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Договор до </w:t>
            </w:r>
            <w:r w:rsidR="008E458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______</w:t>
            </w:r>
            <w:r w:rsidR="008B075C" w:rsidRPr="008B07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____</w:t>
            </w:r>
            <w:r w:rsidR="008B07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на </w:t>
            </w:r>
            <w:r w:rsidR="008846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8468E" w:rsidRPr="008846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88468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88468E" w:rsidRPr="008846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 ____</w:t>
            </w:r>
            <w:r w:rsidR="008E458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___</w:t>
            </w:r>
            <w:r w:rsidR="0088468E" w:rsidRPr="008846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______</w:t>
            </w:r>
            <w:r w:rsidR="008E458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__</w:t>
            </w:r>
          </w:p>
          <w:p w:rsidR="005D0509" w:rsidRPr="0088468E" w:rsidRDefault="005D0509" w:rsidP="0088468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07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информация тел. </w:t>
            </w:r>
            <w:r w:rsidR="008B07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</w:t>
            </w:r>
          </w:p>
        </w:tc>
      </w:tr>
      <w:tr w:rsidR="00B46D3E" w:rsidTr="0088468E">
        <w:trPr>
          <w:trHeight w:val="440"/>
        </w:trPr>
        <w:tc>
          <w:tcPr>
            <w:tcW w:w="4811" w:type="dxa"/>
            <w:gridSpan w:val="2"/>
          </w:tcPr>
          <w:p w:rsidR="00B46D3E" w:rsidRPr="0088468E" w:rsidRDefault="00B46D3E" w:rsidP="004509E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/ дата</w:t>
            </w:r>
          </w:p>
          <w:p w:rsidR="0088468E" w:rsidRPr="0088468E" w:rsidRDefault="0088468E" w:rsidP="005D0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:rsidR="00B46D3E" w:rsidRPr="0088468E" w:rsidRDefault="00B46D3E" w:rsidP="004509E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846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Подпис на участник</w:t>
            </w:r>
            <w:r w:rsidR="004509E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</w:tbl>
    <w:p w:rsidR="00DF0312" w:rsidRPr="00DF0312" w:rsidRDefault="00DF0312" w:rsidP="0053600A">
      <w:pPr>
        <w:jc w:val="both"/>
        <w:rPr>
          <w:rFonts w:ascii="Times New Roman" w:eastAsia="BatangChe" w:hAnsi="Times New Roman" w:cs="Times New Roman"/>
          <w:sz w:val="16"/>
          <w:szCs w:val="16"/>
          <w:lang w:val="bg-BG"/>
        </w:rPr>
      </w:pPr>
    </w:p>
    <w:sectPr w:rsidR="00DF0312" w:rsidRPr="00DF0312" w:rsidSect="0054203E">
      <w:headerReference w:type="default" r:id="rId9"/>
      <w:pgSz w:w="12240" w:h="15840"/>
      <w:pgMar w:top="900" w:right="1417" w:bottom="1417" w:left="1417" w:header="36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ibina Eftenova" w:date="2015-10-04T22:40:00Z" w:initials="Sibina">
    <w:p w:rsidR="00FA5C7B" w:rsidRPr="00FA5C7B" w:rsidRDefault="00FA5C7B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 xml:space="preserve">Тук следва да се посочат документи, ако има такива, които се изискват от участника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EC" w:rsidRDefault="007F36EC" w:rsidP="0054203E">
      <w:pPr>
        <w:spacing w:after="0" w:line="240" w:lineRule="auto"/>
      </w:pPr>
      <w:r>
        <w:separator/>
      </w:r>
    </w:p>
  </w:endnote>
  <w:endnote w:type="continuationSeparator" w:id="0">
    <w:p w:rsidR="007F36EC" w:rsidRDefault="007F36EC" w:rsidP="0054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EC" w:rsidRDefault="007F36EC" w:rsidP="0054203E">
      <w:pPr>
        <w:spacing w:after="0" w:line="240" w:lineRule="auto"/>
      </w:pPr>
      <w:r>
        <w:separator/>
      </w:r>
    </w:p>
  </w:footnote>
  <w:footnote w:type="continuationSeparator" w:id="0">
    <w:p w:rsidR="007F36EC" w:rsidRDefault="007F36EC" w:rsidP="0054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3E" w:rsidRPr="0054203E" w:rsidRDefault="0054203E" w:rsidP="0054203E">
    <w:pPr>
      <w:pStyle w:val="Header"/>
      <w:jc w:val="right"/>
      <w:rPr>
        <w:rFonts w:ascii="Times New Roman" w:hAnsi="Times New Roman" w:cs="Times New Roman"/>
        <w:i/>
        <w:lang w:val="bg-BG"/>
      </w:rPr>
    </w:pPr>
    <w:r w:rsidRPr="0054203E">
      <w:rPr>
        <w:rFonts w:ascii="Times New Roman" w:hAnsi="Times New Roman" w:cs="Times New Roman"/>
        <w:i/>
        <w:lang w:val="bg-BG"/>
      </w:rPr>
      <w:t>Образец _Приложение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E89"/>
    <w:multiLevelType w:val="hybridMultilevel"/>
    <w:tmpl w:val="9470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DF9"/>
    <w:multiLevelType w:val="hybridMultilevel"/>
    <w:tmpl w:val="2B5605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F1A6C"/>
    <w:multiLevelType w:val="hybridMultilevel"/>
    <w:tmpl w:val="C94AD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36BE9"/>
    <w:multiLevelType w:val="hybridMultilevel"/>
    <w:tmpl w:val="D3621360"/>
    <w:lvl w:ilvl="0" w:tplc="95649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CEC"/>
    <w:multiLevelType w:val="hybridMultilevel"/>
    <w:tmpl w:val="F238D5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A05394"/>
    <w:multiLevelType w:val="hybridMultilevel"/>
    <w:tmpl w:val="42A07EA6"/>
    <w:lvl w:ilvl="0" w:tplc="03D2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3E"/>
    <w:rsid w:val="0000625E"/>
    <w:rsid w:val="00174046"/>
    <w:rsid w:val="0020441E"/>
    <w:rsid w:val="00207DD2"/>
    <w:rsid w:val="002A7BA1"/>
    <w:rsid w:val="00301CFD"/>
    <w:rsid w:val="00310CB8"/>
    <w:rsid w:val="003313F1"/>
    <w:rsid w:val="0033452D"/>
    <w:rsid w:val="00335FED"/>
    <w:rsid w:val="00351860"/>
    <w:rsid w:val="00364734"/>
    <w:rsid w:val="003B4D18"/>
    <w:rsid w:val="003E6A67"/>
    <w:rsid w:val="00443D18"/>
    <w:rsid w:val="004509E8"/>
    <w:rsid w:val="004672B7"/>
    <w:rsid w:val="00471D43"/>
    <w:rsid w:val="004E13E1"/>
    <w:rsid w:val="00525DA5"/>
    <w:rsid w:val="0053600A"/>
    <w:rsid w:val="0054203E"/>
    <w:rsid w:val="005536C5"/>
    <w:rsid w:val="0057016C"/>
    <w:rsid w:val="00594E9C"/>
    <w:rsid w:val="005A4A12"/>
    <w:rsid w:val="005C7F4C"/>
    <w:rsid w:val="005D0509"/>
    <w:rsid w:val="0066255B"/>
    <w:rsid w:val="006B0F95"/>
    <w:rsid w:val="006B6B9A"/>
    <w:rsid w:val="006D0132"/>
    <w:rsid w:val="0072127D"/>
    <w:rsid w:val="00744BC2"/>
    <w:rsid w:val="00785069"/>
    <w:rsid w:val="007C774D"/>
    <w:rsid w:val="007D6C92"/>
    <w:rsid w:val="007F30B6"/>
    <w:rsid w:val="007F36EC"/>
    <w:rsid w:val="00803060"/>
    <w:rsid w:val="0088468E"/>
    <w:rsid w:val="00884793"/>
    <w:rsid w:val="008B075C"/>
    <w:rsid w:val="008E4580"/>
    <w:rsid w:val="009B7307"/>
    <w:rsid w:val="00A53E74"/>
    <w:rsid w:val="00A75ED2"/>
    <w:rsid w:val="00AF6437"/>
    <w:rsid w:val="00B071E1"/>
    <w:rsid w:val="00B33647"/>
    <w:rsid w:val="00B46D3E"/>
    <w:rsid w:val="00B63039"/>
    <w:rsid w:val="00B63C89"/>
    <w:rsid w:val="00B65395"/>
    <w:rsid w:val="00B971B9"/>
    <w:rsid w:val="00BD499B"/>
    <w:rsid w:val="00C07F7C"/>
    <w:rsid w:val="00C224B3"/>
    <w:rsid w:val="00CD518C"/>
    <w:rsid w:val="00D0463A"/>
    <w:rsid w:val="00D10B02"/>
    <w:rsid w:val="00D148B3"/>
    <w:rsid w:val="00D728C5"/>
    <w:rsid w:val="00D83315"/>
    <w:rsid w:val="00DF0312"/>
    <w:rsid w:val="00E40505"/>
    <w:rsid w:val="00E84F87"/>
    <w:rsid w:val="00ED07C8"/>
    <w:rsid w:val="00EE0F39"/>
    <w:rsid w:val="00F6235C"/>
    <w:rsid w:val="00F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0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03E"/>
  </w:style>
  <w:style w:type="paragraph" w:styleId="Footer">
    <w:name w:val="footer"/>
    <w:basedOn w:val="Normal"/>
    <w:link w:val="FooterChar"/>
    <w:uiPriority w:val="99"/>
    <w:semiHidden/>
    <w:unhideWhenUsed/>
    <w:rsid w:val="005420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03E"/>
  </w:style>
  <w:style w:type="table" w:styleId="TableGrid">
    <w:name w:val="Table Grid"/>
    <w:basedOn w:val="TableNormal"/>
    <w:uiPriority w:val="59"/>
    <w:rsid w:val="0053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D0509"/>
    <w:pPr>
      <w:spacing w:after="0" w:line="240" w:lineRule="auto"/>
      <w:ind w:left="93" w:right="160"/>
    </w:pPr>
    <w:rPr>
      <w:rFonts w:ascii="Times New Roman" w:eastAsia="Times New Roman" w:hAnsi="Times New Roman" w:cs="Times New Roman"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rsid w:val="005D0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2BDE-5244-421A-8018-80F7111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Bezeva</dc:creator>
  <cp:keywords/>
  <dc:description/>
  <cp:lastModifiedBy>Sibina Eftenova</cp:lastModifiedBy>
  <cp:revision>7</cp:revision>
  <dcterms:created xsi:type="dcterms:W3CDTF">2015-10-02T10:48:00Z</dcterms:created>
  <dcterms:modified xsi:type="dcterms:W3CDTF">2015-10-04T19:46:00Z</dcterms:modified>
</cp:coreProperties>
</file>